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8D1" w:rsidRDefault="00EC08D1" w:rsidP="00EC08D1">
      <w:pPr>
        <w:rPr>
          <w:rFonts w:ascii="Arial" w:hAnsi="Arial" w:cs="Arial"/>
          <w:b/>
          <w:sz w:val="24"/>
        </w:rPr>
      </w:pPr>
      <w:r w:rsidRPr="00111B7E">
        <w:rPr>
          <w:rFonts w:ascii="Arial" w:hAnsi="Arial" w:cs="Arial"/>
          <w:b/>
          <w:sz w:val="24"/>
        </w:rPr>
        <w:t>Categoría anatómica/fisiología</w:t>
      </w:r>
    </w:p>
    <w:p w:rsidR="00EC08D1" w:rsidRPr="00102AF1" w:rsidRDefault="00EC08D1" w:rsidP="00EC08D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Articulación del tobillo</w:t>
      </w:r>
    </w:p>
    <w:p w:rsidR="00EC08D1" w:rsidRDefault="00EC08D1" w:rsidP="00EC08D1">
      <w:pPr>
        <w:tabs>
          <w:tab w:val="left" w:pos="2143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Palabras clave</w:t>
      </w:r>
    </w:p>
    <w:p w:rsidR="00EC08D1" w:rsidRPr="00F82DDD" w:rsidRDefault="00EC08D1" w:rsidP="00EC08D1">
      <w:pPr>
        <w:tabs>
          <w:tab w:val="left" w:pos="214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Dolor </w:t>
      </w:r>
    </w:p>
    <w:p w:rsidR="00EC08D1" w:rsidRPr="006205B0" w:rsidRDefault="00EC08D1" w:rsidP="00EC08D1">
      <w:pPr>
        <w:tabs>
          <w:tab w:val="left" w:pos="214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Estiramiento </w:t>
      </w:r>
      <w:r>
        <w:rPr>
          <w:rFonts w:ascii="Arial" w:hAnsi="Arial" w:cs="Arial"/>
          <w:b/>
          <w:sz w:val="24"/>
        </w:rPr>
        <w:tab/>
      </w:r>
    </w:p>
    <w:p w:rsidR="00EC08D1" w:rsidRDefault="00EC08D1" w:rsidP="00EC08D1">
      <w:pPr>
        <w:tabs>
          <w:tab w:val="left" w:pos="2143"/>
        </w:tabs>
      </w:pPr>
      <w:r w:rsidRPr="004D1237">
        <w:rPr>
          <w:rFonts w:ascii="Arial" w:hAnsi="Arial" w:cs="Arial"/>
          <w:b/>
          <w:sz w:val="24"/>
        </w:rPr>
        <w:t>Descripción</w:t>
      </w:r>
      <w:r w:rsidRPr="00D42ED3">
        <w:t xml:space="preserve"> </w:t>
      </w:r>
    </w:p>
    <w:p w:rsidR="00EC08D1" w:rsidRDefault="00EC08D1" w:rsidP="00EC08D1">
      <w:pPr>
        <w:tabs>
          <w:tab w:val="left" w:pos="2143"/>
        </w:tabs>
      </w:pPr>
      <w:r>
        <w:t>Valoració</w:t>
      </w:r>
      <w:r>
        <w:t>n de los dolores en el antepié.</w:t>
      </w:r>
    </w:p>
    <w:p w:rsidR="00EC08D1" w:rsidRDefault="00EC08D1" w:rsidP="00EC08D1">
      <w:pPr>
        <w:tabs>
          <w:tab w:val="left" w:pos="2143"/>
        </w:tabs>
      </w:pPr>
      <w:r>
        <w:rPr>
          <w:rFonts w:ascii="Cambria Math" w:hAnsi="Cambria Math" w:cs="Cambria Math"/>
        </w:rPr>
        <w:t>▶</w:t>
      </w:r>
      <w:r>
        <w:t>Procedimiento. El explorador fija los huesos del mediopi</w:t>
      </w:r>
      <w:r>
        <w:rPr>
          <w:rFonts w:ascii="Calibri" w:hAnsi="Calibri" w:cs="Calibri"/>
        </w:rPr>
        <w:t>é</w:t>
      </w:r>
      <w:r>
        <w:t xml:space="preserve"> entre los dedos de una mano colocados a nivel plantar y el pulgar situado a nivel dorsal en un solo plano. Con la otra mano ejerce presión lateral</w:t>
      </w:r>
      <w:r>
        <w:t xml:space="preserve"> a modo de tenaza sobre los hue</w:t>
      </w:r>
      <w:r>
        <w:t xml:space="preserve">sos 1 y 5 del mediopié. </w:t>
      </w:r>
      <w:r>
        <w:rPr>
          <w:rFonts w:ascii="Cambria Math" w:hAnsi="Cambria Math" w:cs="Cambria Math"/>
        </w:rPr>
        <w:t>▶</w:t>
      </w:r>
      <w:r>
        <w:t>Valoraci</w:t>
      </w:r>
      <w:r>
        <w:rPr>
          <w:rFonts w:ascii="Calibri" w:hAnsi="Calibri" w:cs="Calibri"/>
        </w:rPr>
        <w:t>ó</w:t>
      </w:r>
      <w:r>
        <w:t>n. La aparici</w:t>
      </w:r>
      <w:r>
        <w:rPr>
          <w:rFonts w:ascii="Calibri" w:hAnsi="Calibri" w:cs="Calibri"/>
        </w:rPr>
        <w:t>ó</w:t>
      </w:r>
      <w:r>
        <w:t>n de dolor entre los huesos del mediopi</w:t>
      </w:r>
      <w:r>
        <w:rPr>
          <w:rFonts w:ascii="Calibri" w:hAnsi="Calibri" w:cs="Calibri"/>
        </w:rPr>
        <w:t>é</w:t>
      </w:r>
      <w:r>
        <w:t>, con la frecuente irradiación del dolor hacia los dedos cercanos al realizar esta maniobra, también denominada maniobra de tenaza del antepié, sugiere una neuralgia de Morton (neuroma interdigital doloroso) y con frecuencia un pie plano importante (cuando existe una irritación de la cápsula articular).</w:t>
      </w:r>
    </w:p>
    <w:p w:rsidR="00EC08D1" w:rsidRDefault="00EC08D1" w:rsidP="00EC08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Enlaces externos </w:t>
      </w:r>
    </w:p>
    <w:p w:rsidR="00EC08D1" w:rsidRPr="00EC08D1" w:rsidRDefault="00EC08D1" w:rsidP="00EC08D1">
      <w:pPr>
        <w:rPr>
          <w:rFonts w:ascii="Arial" w:hAnsi="Arial" w:cs="Arial"/>
          <w:sz w:val="24"/>
          <w:szCs w:val="24"/>
        </w:rPr>
      </w:pPr>
      <w:hyperlink r:id="rId6" w:history="1">
        <w:r w:rsidRPr="00FA1FB5">
          <w:rPr>
            <w:rStyle w:val="Hipervnculo"/>
            <w:rFonts w:ascii="Arial" w:hAnsi="Arial" w:cs="Arial"/>
            <w:sz w:val="24"/>
            <w:szCs w:val="24"/>
          </w:rPr>
          <w:t>https://www.youtube.com/watch?v=jUYMXhmrxp0</w:t>
        </w:r>
      </w:hyperlink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EC08D1" w:rsidRDefault="00EC08D1" w:rsidP="00EC08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Imágenes. Test. Pruebas </w:t>
      </w:r>
    </w:p>
    <w:p w:rsidR="00EC08D1" w:rsidRPr="00F82DDD" w:rsidRDefault="00EC08D1" w:rsidP="00EC08D1">
      <w:r w:rsidRPr="00F82DDD">
        <w:rPr>
          <w:rFonts w:ascii="Arial" w:hAnsi="Arial" w:cs="Arial"/>
          <w:b/>
          <w:sz w:val="24"/>
          <w:szCs w:val="24"/>
        </w:rPr>
        <w:drawing>
          <wp:inline distT="0" distB="0" distL="0" distR="0" wp14:anchorId="5B13ABFA" wp14:editId="1CB98A56">
            <wp:extent cx="4238625" cy="22574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8D1" w:rsidRDefault="00EC08D1" w:rsidP="00EC08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Bibliografía</w:t>
      </w:r>
    </w:p>
    <w:p w:rsidR="00EC08D1" w:rsidRPr="006205B0" w:rsidRDefault="00EC08D1" w:rsidP="00EC08D1">
      <w:pPr>
        <w:rPr>
          <w:rFonts w:ascii="Arial" w:hAnsi="Arial" w:cs="Arial"/>
          <w:szCs w:val="24"/>
        </w:rPr>
      </w:pPr>
      <w:r w:rsidRPr="008B1949">
        <w:rPr>
          <w:rFonts w:ascii="Arial" w:hAnsi="Arial" w:cs="Arial"/>
          <w:szCs w:val="24"/>
        </w:rPr>
        <w:t>Buckup, Klaus. Pruebas clínica para patología Oseas, articular y muscular. Exploraciones-signos y síntomas. 2da.Edicion. 499 paginas. Barcelona. Editorial mason</w:t>
      </w:r>
      <w:r>
        <w:rPr>
          <w:rFonts w:ascii="Arial" w:hAnsi="Arial" w:cs="Arial"/>
          <w:szCs w:val="24"/>
        </w:rPr>
        <w:t>.</w:t>
      </w:r>
    </w:p>
    <w:p w:rsidR="00197A8A" w:rsidRDefault="00197A8A"/>
    <w:sectPr w:rsidR="00197A8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F61" w:rsidRDefault="00397F61" w:rsidP="00EC08D1">
      <w:pPr>
        <w:spacing w:after="0" w:line="240" w:lineRule="auto"/>
      </w:pPr>
      <w:r>
        <w:separator/>
      </w:r>
    </w:p>
  </w:endnote>
  <w:endnote w:type="continuationSeparator" w:id="0">
    <w:p w:rsidR="00397F61" w:rsidRDefault="00397F61" w:rsidP="00EC0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F61" w:rsidRDefault="00397F61" w:rsidP="00EC08D1">
      <w:pPr>
        <w:spacing w:after="0" w:line="240" w:lineRule="auto"/>
      </w:pPr>
      <w:r>
        <w:separator/>
      </w:r>
    </w:p>
  </w:footnote>
  <w:footnote w:type="continuationSeparator" w:id="0">
    <w:p w:rsidR="00397F61" w:rsidRDefault="00397F61" w:rsidP="00EC0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8D1" w:rsidRDefault="00EC08D1" w:rsidP="00EC08D1">
    <w:pPr>
      <w:pStyle w:val="Encabezado"/>
      <w:jc w:val="right"/>
    </w:pPr>
    <w:r>
      <w:rPr>
        <w:rFonts w:ascii="Arial" w:hAnsi="Arial" w:cs="Arial"/>
        <w:sz w:val="24"/>
      </w:rPr>
      <w:t>01/02/24</w:t>
    </w:r>
    <w:r w:rsidRPr="00111B7E">
      <w:rPr>
        <w:rFonts w:ascii="Arial" w:hAnsi="Arial" w:cs="Arial"/>
        <w:sz w:val="24"/>
      </w:rPr>
      <w:t xml:space="preserve">    RecuperaT. Fisioterapia física. Fisioterapia de Ortopedia. Fisioterapia post operatoria</w:t>
    </w:r>
  </w:p>
  <w:p w:rsidR="00EC08D1" w:rsidRDefault="00EC08D1" w:rsidP="00EC08D1">
    <w:pPr>
      <w:pStyle w:val="Encabezado"/>
    </w:pPr>
  </w:p>
  <w:p w:rsidR="00EC08D1" w:rsidRDefault="00EC08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D1"/>
    <w:rsid w:val="00197A8A"/>
    <w:rsid w:val="00397F61"/>
    <w:rsid w:val="00EC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EFED1-1D1E-4D32-BC86-36A8ED5F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8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08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08D1"/>
  </w:style>
  <w:style w:type="paragraph" w:styleId="Piedepgina">
    <w:name w:val="footer"/>
    <w:basedOn w:val="Normal"/>
    <w:link w:val="PiedepginaCar"/>
    <w:uiPriority w:val="99"/>
    <w:unhideWhenUsed/>
    <w:rsid w:val="00EC08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8D1"/>
  </w:style>
  <w:style w:type="character" w:styleId="Hipervnculo">
    <w:name w:val="Hyperlink"/>
    <w:basedOn w:val="Fuentedeprrafopredeter"/>
    <w:uiPriority w:val="99"/>
    <w:unhideWhenUsed/>
    <w:rsid w:val="00EC08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UYMXhmrxp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Recupera-t</dc:creator>
  <cp:keywords/>
  <dc:description/>
  <cp:lastModifiedBy>Recupera-t</cp:lastModifiedBy>
  <cp:revision>1</cp:revision>
  <dcterms:created xsi:type="dcterms:W3CDTF">2024-02-07T00:42:00Z</dcterms:created>
  <dcterms:modified xsi:type="dcterms:W3CDTF">2024-02-07T00:47:00Z</dcterms:modified>
</cp:coreProperties>
</file>