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848" w:rsidRDefault="00AE7848" w:rsidP="00AE7848">
      <w:pPr>
        <w:rPr>
          <w:rFonts w:ascii="Arial" w:hAnsi="Arial" w:cs="Arial"/>
          <w:b/>
          <w:sz w:val="24"/>
        </w:rPr>
      </w:pPr>
      <w:r w:rsidRPr="00111B7E">
        <w:rPr>
          <w:rFonts w:ascii="Arial" w:hAnsi="Arial" w:cs="Arial"/>
          <w:b/>
          <w:sz w:val="24"/>
        </w:rPr>
        <w:t>Categoría anatómica/fisiología</w:t>
      </w:r>
    </w:p>
    <w:p w:rsidR="00AE7848" w:rsidRPr="00102AF1" w:rsidRDefault="00AE7848" w:rsidP="00AE784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Articulación del tobillo</w:t>
      </w:r>
    </w:p>
    <w:p w:rsidR="00AE7848" w:rsidRDefault="00AE7848" w:rsidP="00AE7848">
      <w:pPr>
        <w:tabs>
          <w:tab w:val="left" w:pos="2143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Palabras clave</w:t>
      </w:r>
    </w:p>
    <w:p w:rsidR="00AE7848" w:rsidRDefault="00AE7848" w:rsidP="00AE7848">
      <w:pPr>
        <w:tabs>
          <w:tab w:val="left" w:pos="214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Inestabilidad</w:t>
      </w:r>
    </w:p>
    <w:p w:rsidR="00AE7848" w:rsidRPr="006205B0" w:rsidRDefault="00AE7848" w:rsidP="00AE7848">
      <w:pPr>
        <w:tabs>
          <w:tab w:val="left" w:pos="214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Ligamento 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ab/>
      </w:r>
      <w:bookmarkStart w:id="0" w:name="_GoBack"/>
      <w:bookmarkEnd w:id="0"/>
    </w:p>
    <w:p w:rsidR="00AE7848" w:rsidRDefault="00AE7848" w:rsidP="00AE7848">
      <w:pPr>
        <w:tabs>
          <w:tab w:val="left" w:pos="2143"/>
        </w:tabs>
      </w:pPr>
      <w:r w:rsidRPr="004D1237">
        <w:rPr>
          <w:rFonts w:ascii="Arial" w:hAnsi="Arial" w:cs="Arial"/>
          <w:b/>
          <w:sz w:val="24"/>
        </w:rPr>
        <w:t>Descripción</w:t>
      </w:r>
      <w:r w:rsidRPr="00D42ED3">
        <w:t xml:space="preserve"> </w:t>
      </w:r>
    </w:p>
    <w:p w:rsidR="00AE7848" w:rsidRDefault="00AE7848" w:rsidP="00AE7848">
      <w:pPr>
        <w:tabs>
          <w:tab w:val="left" w:pos="2143"/>
        </w:tabs>
      </w:pPr>
      <w:r>
        <w:rPr>
          <w:rFonts w:ascii="Cambria Math" w:hAnsi="Cambria Math" w:cs="Cambria Math"/>
        </w:rPr>
        <w:t>▶</w:t>
      </w:r>
      <w:r>
        <w:t>Procedimiento. La prueba del cajón posterior se realiza en flexión y en posición próxima a la extensión, igual que el cajón anterior,</w:t>
      </w:r>
      <w:r>
        <w:t xml:space="preserve"> pero con una dirección de tras</w:t>
      </w:r>
      <w:r>
        <w:t xml:space="preserve">lación posterior en rotación neutra, interna y externa de la pierna. </w:t>
      </w:r>
      <w:r>
        <w:rPr>
          <w:rFonts w:ascii="Cambria Math" w:hAnsi="Cambria Math" w:cs="Cambria Math"/>
        </w:rPr>
        <w:t>▶</w:t>
      </w:r>
      <w:r>
        <w:t>Valoraci</w:t>
      </w:r>
      <w:r>
        <w:rPr>
          <w:rFonts w:ascii="Calibri" w:hAnsi="Calibri" w:cs="Calibri"/>
        </w:rPr>
        <w:t>ó</w:t>
      </w:r>
      <w:r>
        <w:t>n. La inestabilidad posterolateral aislada muestra cerca de la extensión (posición de Lachman) la traslación posterior máxima y con 90° de flexión la rotación posterolateral máxima y el mínimo cajón posterior. Cuando existe una lesión aislada del ligamento cruzado posterior, la traslación posterior máxima se produce en flexión y no se demuestra traslación posterolateral ni en flexión ni cerca de la extensión. Cuando existe una insuficiencia conjunta de las estructuras posterolaterales y del ligamento cruzado posterior, se encuentra en todos los ángulos de flexión un aumento del cajón posterior, de la rotación externa y del desplazamiento lateral</w:t>
      </w:r>
    </w:p>
    <w:p w:rsidR="00AE7848" w:rsidRDefault="00AE7848" w:rsidP="00BE70DA">
      <w:pPr>
        <w:tabs>
          <w:tab w:val="left" w:pos="277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Enlaces externos </w:t>
      </w:r>
      <w:r w:rsidR="00BE70DA">
        <w:rPr>
          <w:rFonts w:ascii="Arial" w:hAnsi="Arial" w:cs="Arial"/>
          <w:b/>
          <w:sz w:val="24"/>
          <w:szCs w:val="24"/>
        </w:rPr>
        <w:tab/>
      </w:r>
    </w:p>
    <w:p w:rsidR="00AE7848" w:rsidRPr="00AE7848" w:rsidRDefault="00AE7848" w:rsidP="00AE7848">
      <w:pPr>
        <w:rPr>
          <w:rFonts w:ascii="Arial" w:hAnsi="Arial" w:cs="Arial"/>
          <w:sz w:val="24"/>
          <w:szCs w:val="24"/>
        </w:rPr>
      </w:pPr>
      <w:hyperlink r:id="rId6" w:history="1">
        <w:r w:rsidRPr="0046504B">
          <w:rPr>
            <w:rStyle w:val="Hipervnculo"/>
            <w:rFonts w:ascii="Arial" w:hAnsi="Arial" w:cs="Arial"/>
            <w:sz w:val="24"/>
            <w:szCs w:val="24"/>
          </w:rPr>
          <w:t>https://www.youtube.com/watch?v=CugIVlCcBJY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AE7848" w:rsidRDefault="00AE7848" w:rsidP="00AE784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Imágenes. Test. Pruebas </w:t>
      </w:r>
    </w:p>
    <w:p w:rsidR="00AE7848" w:rsidRDefault="00AE7848" w:rsidP="00AE7848">
      <w:pPr>
        <w:rPr>
          <w:rFonts w:ascii="Arial" w:hAnsi="Arial" w:cs="Arial"/>
          <w:b/>
          <w:sz w:val="24"/>
          <w:szCs w:val="24"/>
        </w:rPr>
      </w:pPr>
      <w:r w:rsidRPr="00AE7848">
        <w:rPr>
          <w:rFonts w:ascii="Arial" w:hAnsi="Arial" w:cs="Arial"/>
          <w:b/>
          <w:sz w:val="24"/>
          <w:szCs w:val="24"/>
        </w:rPr>
        <w:drawing>
          <wp:inline distT="0" distB="0" distL="0" distR="0" wp14:anchorId="37B30D76" wp14:editId="43A943DD">
            <wp:extent cx="3636128" cy="2656114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/>
                    <a:stretch/>
                  </pic:blipFill>
                  <pic:spPr bwMode="auto">
                    <a:xfrm>
                      <a:off x="0" y="0"/>
                      <a:ext cx="3638402" cy="265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7848" w:rsidRDefault="00AE7848" w:rsidP="00AE784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Bibliografía</w:t>
      </w:r>
    </w:p>
    <w:p w:rsidR="00AE7848" w:rsidRPr="006205B0" w:rsidRDefault="00AE7848" w:rsidP="00AE7848">
      <w:pPr>
        <w:rPr>
          <w:rFonts w:ascii="Arial" w:hAnsi="Arial" w:cs="Arial"/>
          <w:szCs w:val="24"/>
        </w:rPr>
      </w:pPr>
      <w:r w:rsidRPr="008B1949">
        <w:rPr>
          <w:rFonts w:ascii="Arial" w:hAnsi="Arial" w:cs="Arial"/>
          <w:szCs w:val="24"/>
        </w:rPr>
        <w:t>Buckup, Klaus. Pruebas clínica para patología Oseas, articular y muscular. Exploraciones-signos y síntomas. 2da.Edicion. 499 paginas. Barcelona. Editorial mason</w:t>
      </w:r>
      <w:r>
        <w:rPr>
          <w:rFonts w:ascii="Arial" w:hAnsi="Arial" w:cs="Arial"/>
          <w:szCs w:val="24"/>
        </w:rPr>
        <w:t>.</w:t>
      </w:r>
    </w:p>
    <w:p w:rsidR="00E46EF4" w:rsidRDefault="00E46EF4"/>
    <w:sectPr w:rsidR="00E46EF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CAE" w:rsidRDefault="00490CAE" w:rsidP="00AE7848">
      <w:pPr>
        <w:spacing w:after="0" w:line="240" w:lineRule="auto"/>
      </w:pPr>
      <w:r>
        <w:separator/>
      </w:r>
    </w:p>
  </w:endnote>
  <w:endnote w:type="continuationSeparator" w:id="0">
    <w:p w:rsidR="00490CAE" w:rsidRDefault="00490CAE" w:rsidP="00AE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CAE" w:rsidRDefault="00490CAE" w:rsidP="00AE7848">
      <w:pPr>
        <w:spacing w:after="0" w:line="240" w:lineRule="auto"/>
      </w:pPr>
      <w:r>
        <w:separator/>
      </w:r>
    </w:p>
  </w:footnote>
  <w:footnote w:type="continuationSeparator" w:id="0">
    <w:p w:rsidR="00490CAE" w:rsidRDefault="00490CAE" w:rsidP="00AE7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48" w:rsidRDefault="00AE7848" w:rsidP="00AE7848">
    <w:pPr>
      <w:pStyle w:val="Encabezado"/>
      <w:jc w:val="right"/>
    </w:pPr>
    <w:r>
      <w:rPr>
        <w:rFonts w:ascii="Arial" w:hAnsi="Arial" w:cs="Arial"/>
        <w:sz w:val="24"/>
      </w:rPr>
      <w:t>07/02/24</w:t>
    </w:r>
    <w:r w:rsidRPr="00111B7E">
      <w:rPr>
        <w:rFonts w:ascii="Arial" w:hAnsi="Arial" w:cs="Arial"/>
        <w:sz w:val="24"/>
      </w:rPr>
      <w:t xml:space="preserve">    RecuperaT. Fisioterapia física. Fisioterapia de Ortopedia. Fisioterapia post operatoria</w:t>
    </w:r>
  </w:p>
  <w:p w:rsidR="00AE7848" w:rsidRDefault="00AE78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48"/>
    <w:rsid w:val="00490CAE"/>
    <w:rsid w:val="00AE7848"/>
    <w:rsid w:val="00BE70DA"/>
    <w:rsid w:val="00E4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ED268-53AA-4DDF-BED8-822C17A6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8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7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848"/>
  </w:style>
  <w:style w:type="paragraph" w:styleId="Piedepgina">
    <w:name w:val="footer"/>
    <w:basedOn w:val="Normal"/>
    <w:link w:val="PiedepginaCar"/>
    <w:uiPriority w:val="99"/>
    <w:unhideWhenUsed/>
    <w:rsid w:val="00AE78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848"/>
  </w:style>
  <w:style w:type="character" w:styleId="Hipervnculo">
    <w:name w:val="Hyperlink"/>
    <w:basedOn w:val="Fuentedeprrafopredeter"/>
    <w:uiPriority w:val="99"/>
    <w:unhideWhenUsed/>
    <w:rsid w:val="00AE78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ugIVlCcBJY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Recupera-t</dc:creator>
  <cp:keywords/>
  <dc:description/>
  <cp:lastModifiedBy>Recupera-t</cp:lastModifiedBy>
  <cp:revision>2</cp:revision>
  <dcterms:created xsi:type="dcterms:W3CDTF">2024-02-08T23:46:00Z</dcterms:created>
  <dcterms:modified xsi:type="dcterms:W3CDTF">2024-02-08T23:46:00Z</dcterms:modified>
</cp:coreProperties>
</file>